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9" w:rsidRPr="000F12A2" w:rsidRDefault="00E62E89" w:rsidP="00E62E89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</w:rPr>
      </w:pPr>
      <w:r w:rsidRPr="000F12A2">
        <w:rPr>
          <w:rFonts w:ascii="Cambria" w:hAnsi="Cambria"/>
          <w:b/>
          <w:bCs/>
        </w:rPr>
        <w:t>ВОПРОСЫ   К   ЭКЗАМЕНУ</w:t>
      </w:r>
    </w:p>
    <w:p w:rsidR="00E62E89" w:rsidRPr="000F12A2" w:rsidRDefault="00E62E89" w:rsidP="00E62E89">
      <w:pPr>
        <w:tabs>
          <w:tab w:val="left" w:pos="720"/>
        </w:tabs>
        <w:ind w:firstLine="360"/>
        <w:jc w:val="both"/>
      </w:pP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Детская литература как учебная дисциплина. Детская литература и круг детского чтения. Современное понятие о детской литературе.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Фольклор в детском чтении и в детской литературе. Малые фольклорные жанры.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Детский фольклор.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Народная сказка и миф.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Библия и агиографические жанры в детском чтении.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Античный миф в детском чтении.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Жанр литературной сказки. Зарождение прозаической литературной сказки. Сказки Н.М. Карамзина для детей.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Стихотворная литературная сказка. В.А. Жуковский – сказочник.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Основные тенденции развития детской литературы в конце </w:t>
      </w:r>
      <w:r w:rsidRPr="000F12A2">
        <w:rPr>
          <w:lang w:val="en-US"/>
        </w:rPr>
        <w:t>XVIII</w:t>
      </w:r>
      <w:r w:rsidRPr="000F12A2">
        <w:t xml:space="preserve"> – начале </w:t>
      </w:r>
      <w:r w:rsidRPr="000F12A2">
        <w:rPr>
          <w:lang w:val="en-US"/>
        </w:rPr>
        <w:t>XIX</w:t>
      </w:r>
      <w:r w:rsidRPr="000F12A2">
        <w:t xml:space="preserve"> в.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Сказки А.С. Пушкина. «Прототипы» и оригинал.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«Черная курица, или Подземные жители» А. Погорельского. Проблема жанра.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В.Ф. Одоевский — педагог и писатель.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Художественное пространство сказки П.П. Ершова "Конек-Горбунок". Герой. Конфликт. Деталь. Ритмика. Особенности речи.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Лирическая поэзия XIX века в детском чтении. Жанры. Образность. Ритмическая организация.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Учебная книга для детей в представлении и воплощении К.Д.Ушинского и Л.Н.Толстого.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Поэзия Н.А. Некрасова для детей. Жанры. Сюжет. Герой. Особенности стиха.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Произведения И. А. Бунина в детском чтении.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Приключенческие жанры в детской литературе и детском и юношеском чтении. Проблематика. Герои. Стиль.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Жанр автобиографической повести в детском чтении. Тип героя. Особенности сюжетосложения. 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Л. Кэрролл. «Алиса в Стране  Чудес» и школа «нонсенса» в детской литературе ХХ века.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К.И. Чуковский в истории детской литературы. Протеизм творчества   К.И. Чуковского и «свой голос».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Поэзия Серебряного века для детей и в детском чтении. Художественный синтез и внутрилитературный синтез в стиле поэтов.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Роль М. Горького, К.И. Чуковского, С.Я. Маршака в становлении и развитии советской детской литературы, периодики и критики.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С.Я. Маршак – поэт, сказочник, драматург, переводчик. 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Идеи художественного синтеза начала ХХ в. в «Трех толстяках»  Ю.К. Олеши и «Золотом ключике» А.Н. Толстого.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Проблема портретирования при переводе: «Приключения Пиноккио»  К. Коллоди и «Золотой ключик» А.Н. Толстого; «Доктор Дулитл» Х. Лофтинга и «Доктор Айболит» К.И. Чуковского; «Мудрец из страны Оз» Ф. Баума и «Волшебник  Изумрудного города» А.М. Волкова и др.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История развития научно-художественной книги для детей в ХХ веке.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Природоведческая книга в ХХ веке. Жанр. Повествователь. Сюжет.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В.В. Бианки – лирик и энциклопедист.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Лирико-философское начало в книгах М.М. Пришвина и К.Г. Паустовского.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Миф в романтических сказках В.М. Гаршина.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Творчество Е.Л. Шварца для детей. Стилизация и пародия в драмах. Традиционное и новаторское в «Сказке о потерянном времени».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Сказ в творчестве П.П. Бажова, Б.В. Шергина, И.Ф. Панькина и др.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lastRenderedPageBreak/>
        <w:t xml:space="preserve"> Исторические жанры в детском и юношеском чтении: истоки, эволюция, современность.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Ф. Искандер. Рассказы о детях и для детей. Особенности комического в  рассказах.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Произведения для детей и о детях В. Астафьева и В. Распутина.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Фантастика: научно-фантастические жанры и фэнтези. Особенности сюжетосложения. Прошлое, настоящее и будущее в научно-фантастических  жанрах и фэнтези.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>Мировая детская классика в интерпретации русских художников, композиторов, драматургов и кинорежиссеров.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Актуальные проблемы современной детской литературы, периодики, критики.</w:t>
      </w:r>
    </w:p>
    <w:p w:rsidR="00E62E89" w:rsidRPr="000F12A2" w:rsidRDefault="00E62E89" w:rsidP="00E62E89">
      <w:pPr>
        <w:numPr>
          <w:ilvl w:val="0"/>
          <w:numId w:val="1"/>
        </w:numPr>
        <w:tabs>
          <w:tab w:val="left" w:pos="720"/>
        </w:tabs>
        <w:ind w:left="0" w:firstLine="360"/>
        <w:jc w:val="both"/>
      </w:pPr>
      <w:r w:rsidRPr="000F12A2">
        <w:t xml:space="preserve"> Место детской литературы в мировой художественной литературе.</w:t>
      </w:r>
    </w:p>
    <w:p w:rsidR="00F06432" w:rsidRDefault="00F06432">
      <w:bookmarkStart w:id="0" w:name="_GoBack"/>
      <w:bookmarkEnd w:id="0"/>
    </w:p>
    <w:sectPr w:rsidR="00F0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3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89"/>
    <w:rsid w:val="00E62E89"/>
    <w:rsid w:val="00F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1</cp:revision>
  <dcterms:created xsi:type="dcterms:W3CDTF">2011-12-27T10:10:00Z</dcterms:created>
  <dcterms:modified xsi:type="dcterms:W3CDTF">2011-12-27T10:11:00Z</dcterms:modified>
</cp:coreProperties>
</file>