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4B" w:rsidRPr="0060404B" w:rsidRDefault="0060404B" w:rsidP="0060404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0404B">
        <w:rPr>
          <w:rFonts w:ascii="Arial" w:hAnsi="Arial" w:cs="Arial"/>
          <w:b/>
          <w:bCs/>
        </w:rPr>
        <w:t>6. СПИСОК  ЛИТЕРАТУРЫ</w:t>
      </w:r>
    </w:p>
    <w:p w:rsidR="0060404B" w:rsidRPr="0060404B" w:rsidRDefault="0060404B" w:rsidP="0060404B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60404B" w:rsidRPr="0060404B" w:rsidRDefault="0060404B" w:rsidP="0060404B">
      <w:pPr>
        <w:shd w:val="clear" w:color="auto" w:fill="FFFFFF"/>
        <w:jc w:val="center"/>
        <w:rPr>
          <w:rFonts w:ascii="Arial" w:hAnsi="Arial" w:cs="Arial"/>
          <w:b/>
        </w:rPr>
      </w:pPr>
      <w:r w:rsidRPr="0060404B">
        <w:rPr>
          <w:rFonts w:ascii="Arial" w:hAnsi="Arial" w:cs="Arial"/>
          <w:b/>
        </w:rPr>
        <w:t>Основная литература</w:t>
      </w:r>
    </w:p>
    <w:p w:rsidR="0060404B" w:rsidRPr="0060404B" w:rsidRDefault="0060404B" w:rsidP="0060404B">
      <w:pPr>
        <w:shd w:val="clear" w:color="auto" w:fill="FFFFFF"/>
        <w:jc w:val="center"/>
        <w:rPr>
          <w:rFonts w:ascii="Arial" w:hAnsi="Arial" w:cs="Arial"/>
          <w:b/>
        </w:rPr>
      </w:pP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jc w:val="both"/>
      </w:pPr>
      <w:r w:rsidRPr="0060404B">
        <w:t>Аванесов Р.И. Русское литературное произношение. - М., 1968.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Аксенов В.Н. Искусство художественного слова. - М., 1962. 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>Антипова А.М.  Внеклассная работа по литературе в современной школе. - М., 2007.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>Артоболевский Г.В. Художественное чтение. - М., 1978.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proofErr w:type="spellStart"/>
      <w:r w:rsidRPr="0060404B">
        <w:t>Буяльский</w:t>
      </w:r>
      <w:proofErr w:type="spellEnd"/>
      <w:r w:rsidRPr="0060404B">
        <w:t xml:space="preserve">  Б.А.  Искусство выразительного чтения. – М., 1986.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>Блинов И.Я. Выразительное слово учителя. - М., 1963.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Выразительное чтение. Учебное пособие для студентов </w:t>
      </w:r>
      <w:proofErr w:type="spellStart"/>
      <w:r w:rsidRPr="0060404B">
        <w:t>пед</w:t>
      </w:r>
      <w:proofErr w:type="spellEnd"/>
      <w:r w:rsidRPr="0060404B">
        <w:t>. Институтов. - М., 1972.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Голубков В.В. Методика преподавания литературы. - М., 1962.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Дмитриева Е.Д. Методика родного языка. Выразительное чтение. - М., 1968.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Дмитриева Е.Д. Практикум по выразительному чтению. - М., 1981.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</w:t>
      </w:r>
      <w:proofErr w:type="spellStart"/>
      <w:r w:rsidRPr="0060404B">
        <w:t>Збарский</w:t>
      </w:r>
      <w:proofErr w:type="spellEnd"/>
      <w:r w:rsidRPr="0060404B">
        <w:t xml:space="preserve"> И.С., </w:t>
      </w:r>
      <w:proofErr w:type="spellStart"/>
      <w:r w:rsidRPr="0060404B">
        <w:t>Полухина</w:t>
      </w:r>
      <w:proofErr w:type="spellEnd"/>
      <w:r w:rsidRPr="0060404B">
        <w:t xml:space="preserve"> В.П.  Внеклассная работа по литературе (</w:t>
      </w:r>
      <w:r w:rsidRPr="0060404B">
        <w:rPr>
          <w:lang w:val="en-US"/>
        </w:rPr>
        <w:t>IV</w:t>
      </w:r>
      <w:r w:rsidRPr="0060404B">
        <w:t>-</w:t>
      </w:r>
      <w:r w:rsidRPr="0060404B">
        <w:rPr>
          <w:lang w:val="en-US"/>
        </w:rPr>
        <w:t>VIII</w:t>
      </w:r>
      <w:r w:rsidRPr="0060404B">
        <w:t xml:space="preserve"> классы). </w:t>
      </w:r>
      <w:proofErr w:type="gramStart"/>
      <w:r w:rsidRPr="0060404B">
        <w:t>-М</w:t>
      </w:r>
      <w:proofErr w:type="gramEnd"/>
      <w:r w:rsidRPr="0060404B">
        <w:t>., 1975.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851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Из опыта преподавания литературы в школе. / Под ред. Н.В. Колокольцева. - М., 1962.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851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Козлянинова И.П. Произношение и дикция. - М., 1977.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851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</w:t>
      </w:r>
      <w:proofErr w:type="spellStart"/>
      <w:r w:rsidRPr="0060404B">
        <w:t>Майман</w:t>
      </w:r>
      <w:proofErr w:type="spellEnd"/>
      <w:r w:rsidRPr="0060404B">
        <w:t xml:space="preserve"> Р.Р. Выразительное чтение. Практикум. - М., 1980.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851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Никифорова О.И. Восприятие художественной литературы школьниками. - М., 1959.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851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Рыбникова М.А. Очерки по методике литературного чтения. - М., 1985.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851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Соловьева И.М. Виды уроков по выразительному чтению. - М., 1979.</w:t>
      </w:r>
    </w:p>
    <w:p w:rsidR="0060404B" w:rsidRPr="0060404B" w:rsidRDefault="0060404B" w:rsidP="0060404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851"/>
        </w:tabs>
        <w:autoSpaceDE w:val="0"/>
        <w:autoSpaceDN w:val="0"/>
        <w:adjustRightInd w:val="0"/>
        <w:ind w:left="540" w:hanging="540"/>
        <w:jc w:val="both"/>
      </w:pPr>
      <w:r w:rsidRPr="0060404B">
        <w:t xml:space="preserve"> Соловьева Н.М. Практикум по выразительному чтению. - М., 1976.</w:t>
      </w:r>
    </w:p>
    <w:p w:rsidR="0060404B" w:rsidRPr="0060404B" w:rsidRDefault="0060404B" w:rsidP="0060404B">
      <w:pPr>
        <w:shd w:val="clear" w:color="auto" w:fill="FFFFFF"/>
        <w:jc w:val="both"/>
      </w:pPr>
    </w:p>
    <w:p w:rsidR="0060404B" w:rsidRPr="0060404B" w:rsidRDefault="0060404B" w:rsidP="0060404B">
      <w:pPr>
        <w:shd w:val="clear" w:color="auto" w:fill="FFFFFF"/>
        <w:jc w:val="center"/>
        <w:rPr>
          <w:rFonts w:ascii="Arial" w:hAnsi="Arial" w:cs="Arial"/>
          <w:b/>
        </w:rPr>
      </w:pPr>
      <w:r w:rsidRPr="0060404B">
        <w:rPr>
          <w:rFonts w:ascii="Arial" w:hAnsi="Arial" w:cs="Arial"/>
          <w:b/>
        </w:rPr>
        <w:t>Дополнительная литература</w:t>
      </w:r>
    </w:p>
    <w:p w:rsidR="0060404B" w:rsidRPr="0060404B" w:rsidRDefault="0060404B" w:rsidP="0060404B">
      <w:pPr>
        <w:shd w:val="clear" w:color="auto" w:fill="FFFFFF"/>
        <w:jc w:val="center"/>
      </w:pP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Артемов В. А. Языковая культура речи. - М., 1961.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Беленькая Л.А. Поэтические чтения в старших классах // Литература в школе. - 1966. -№2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Журавлев Д.Н. Беседы об искусстве чтения. - М., 1977.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Завадская Т.Ф. Искусство чтения в художественном развитии подростков. - М., 1968.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Завадская Т.Ф. Роль выразительного чтения в эстетическом развитии учащихся. - М., 1960.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Из опыта внеклассной работы по литературе</w:t>
      </w:r>
      <w:proofErr w:type="gramStart"/>
      <w:r w:rsidRPr="0060404B">
        <w:t xml:space="preserve"> / С</w:t>
      </w:r>
      <w:proofErr w:type="gramEnd"/>
      <w:r w:rsidRPr="0060404B">
        <w:t xml:space="preserve">ост. Е.И. </w:t>
      </w:r>
      <w:proofErr w:type="spellStart"/>
      <w:r w:rsidRPr="0060404B">
        <w:t>Бушина</w:t>
      </w:r>
      <w:proofErr w:type="spellEnd"/>
      <w:r w:rsidRPr="0060404B">
        <w:t>. - М., 1980.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Копылова Н.А. После уроков. Организация внеклассной работы с учащимися старших классов по литературе: Из опыта работы. - М., 1989.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proofErr w:type="spellStart"/>
      <w:r w:rsidRPr="0060404B">
        <w:t>Коренюк</w:t>
      </w:r>
      <w:proofErr w:type="spellEnd"/>
      <w:r w:rsidRPr="0060404B">
        <w:t xml:space="preserve"> Л.Ю. Обучение восприятию речи. // Литература в школе. - 1980. - № 3.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Кочарян С.А. В поисках живого слова. - М., 1979.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proofErr w:type="spellStart"/>
      <w:r w:rsidRPr="0060404B">
        <w:t>Меркин</w:t>
      </w:r>
      <w:proofErr w:type="spellEnd"/>
      <w:r w:rsidRPr="0060404B">
        <w:t xml:space="preserve"> Г.С., </w:t>
      </w:r>
      <w:proofErr w:type="spellStart"/>
      <w:r w:rsidRPr="0060404B">
        <w:t>Меркин</w:t>
      </w:r>
      <w:proofErr w:type="spellEnd"/>
      <w:r w:rsidRPr="0060404B">
        <w:t xml:space="preserve"> Б.Г.    Путь к сотворчеству. Уроки и внеклассная работа по литературе. - М., 1991.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Найденов Б.С. Выразительность речи и чтения. - М., 1969.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Савкова З.В. Как сделать голос сценическим. - М., 1968.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r w:rsidRPr="0060404B">
        <w:t>Шварц А.И. В лаборатории чтеца. - М., 1968.</w:t>
      </w:r>
    </w:p>
    <w:p w:rsidR="0060404B" w:rsidRPr="0060404B" w:rsidRDefault="0060404B" w:rsidP="0060404B">
      <w:pPr>
        <w:widowControl w:val="0"/>
        <w:numPr>
          <w:ilvl w:val="0"/>
          <w:numId w:val="5"/>
        </w:numPr>
        <w:shd w:val="clear" w:color="auto" w:fill="FFFFFF"/>
        <w:tabs>
          <w:tab w:val="num" w:pos="540"/>
          <w:tab w:val="left" w:pos="851"/>
        </w:tabs>
        <w:autoSpaceDE w:val="0"/>
        <w:autoSpaceDN w:val="0"/>
        <w:adjustRightInd w:val="0"/>
        <w:ind w:hanging="720"/>
        <w:jc w:val="both"/>
      </w:pPr>
      <w:proofErr w:type="spellStart"/>
      <w:r w:rsidRPr="0060404B">
        <w:t>Язовицкий</w:t>
      </w:r>
      <w:proofErr w:type="spellEnd"/>
      <w:r w:rsidRPr="0060404B">
        <w:t xml:space="preserve"> Е.В. Говорите правильно. - М., Л., 1969.</w:t>
      </w:r>
    </w:p>
    <w:p w:rsidR="0060404B" w:rsidRPr="0060404B" w:rsidRDefault="0060404B" w:rsidP="0060404B">
      <w:pPr>
        <w:shd w:val="clear" w:color="auto" w:fill="FFFFFF"/>
        <w:tabs>
          <w:tab w:val="left" w:pos="653"/>
        </w:tabs>
        <w:jc w:val="both"/>
      </w:pPr>
    </w:p>
    <w:p w:rsidR="0060404B" w:rsidRPr="0060404B" w:rsidRDefault="0060404B" w:rsidP="0060404B">
      <w:pPr>
        <w:shd w:val="clear" w:color="auto" w:fill="FFFFFF"/>
        <w:tabs>
          <w:tab w:val="left" w:pos="653"/>
        </w:tabs>
        <w:jc w:val="both"/>
      </w:pPr>
    </w:p>
    <w:p w:rsidR="0060404B" w:rsidRPr="0060404B" w:rsidRDefault="0060404B" w:rsidP="0060404B">
      <w:pPr>
        <w:shd w:val="clear" w:color="auto" w:fill="FFFFFF"/>
        <w:tabs>
          <w:tab w:val="left" w:pos="653"/>
        </w:tabs>
        <w:jc w:val="both"/>
      </w:pPr>
    </w:p>
    <w:p w:rsidR="0060404B" w:rsidRPr="0060404B" w:rsidRDefault="0060404B" w:rsidP="0060404B">
      <w:pPr>
        <w:shd w:val="clear" w:color="auto" w:fill="FFFFFF"/>
        <w:tabs>
          <w:tab w:val="left" w:pos="653"/>
        </w:tabs>
        <w:jc w:val="both"/>
      </w:pPr>
    </w:p>
    <w:p w:rsidR="00C17799" w:rsidRDefault="00C17799">
      <w:bookmarkStart w:id="0" w:name="_GoBack"/>
      <w:bookmarkEnd w:id="0"/>
    </w:p>
    <w:sectPr w:rsidR="00C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C85"/>
    <w:multiLevelType w:val="hybridMultilevel"/>
    <w:tmpl w:val="500E9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71D62"/>
    <w:multiLevelType w:val="hybridMultilevel"/>
    <w:tmpl w:val="8AC8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56ECA"/>
    <w:multiLevelType w:val="hybridMultilevel"/>
    <w:tmpl w:val="CF80E2B0"/>
    <w:lvl w:ilvl="0" w:tplc="AA1EC1D0">
      <w:start w:val="1"/>
      <w:numFmt w:val="decimal"/>
      <w:lvlText w:val="%1."/>
      <w:lvlJc w:val="left"/>
      <w:pPr>
        <w:tabs>
          <w:tab w:val="num" w:pos="454"/>
        </w:tabs>
        <w:ind w:left="2835" w:hanging="23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7708DD"/>
    <w:multiLevelType w:val="hybridMultilevel"/>
    <w:tmpl w:val="A346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031FD"/>
    <w:multiLevelType w:val="hybridMultilevel"/>
    <w:tmpl w:val="DAE4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8"/>
    <w:rsid w:val="001C5B78"/>
    <w:rsid w:val="004A0F37"/>
    <w:rsid w:val="00571BE8"/>
    <w:rsid w:val="0060404B"/>
    <w:rsid w:val="00AE7CB5"/>
    <w:rsid w:val="00B259C6"/>
    <w:rsid w:val="00B57017"/>
    <w:rsid w:val="00C17799"/>
    <w:rsid w:val="00CC0438"/>
    <w:rsid w:val="00D14DF9"/>
    <w:rsid w:val="00EA5A4B"/>
    <w:rsid w:val="00F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2011-08-07T12:37:00Z</dcterms:created>
  <dcterms:modified xsi:type="dcterms:W3CDTF">2011-08-07T12:37:00Z</dcterms:modified>
</cp:coreProperties>
</file>