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B5" w:rsidRDefault="00AE7CB5" w:rsidP="00AE7CB5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СОДЕРЖАНИЕ  ЛАБОРАТОРНЫХ  ЗАНЯТИЙ</w:t>
      </w:r>
    </w:p>
    <w:p w:rsidR="00AE7CB5" w:rsidRDefault="00AE7CB5" w:rsidP="00AE7CB5">
      <w:pPr>
        <w:shd w:val="clear" w:color="auto" w:fill="FFFFFF"/>
        <w:jc w:val="center"/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1, 2.  Техника речи.</w:t>
      </w:r>
    </w:p>
    <w:p w:rsidR="00AE7CB5" w:rsidRDefault="00AE7CB5" w:rsidP="00AE7CB5">
      <w:pPr>
        <w:shd w:val="clear" w:color="auto" w:fill="FFFFFF"/>
        <w:ind w:firstLine="720"/>
        <w:jc w:val="both"/>
      </w:pPr>
    </w:p>
    <w:p w:rsidR="00AE7CB5" w:rsidRDefault="00AE7CB5" w:rsidP="00AE7CB5">
      <w:pPr>
        <w:shd w:val="clear" w:color="auto" w:fill="FFFFFF"/>
        <w:ind w:left="360" w:hanging="360"/>
        <w:jc w:val="both"/>
      </w:pPr>
      <w:r>
        <w:t>1. Дыхание, дикция, голос.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2. Тренировка дыхания в процессе чтения стихотворных текстов: Пушкин А.С. «19 октября», «Пророк», «Зимнее утро», «Осень», «Я памятник себе воздвиг нерукотворный».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3. Сила, диапазон, гибкость голоса, темп речи.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4. Тренировочные упражнения: произношение звуков без мускульных напряжений, достижение хорошей слышимости звуков без напряжения голоса. Умение «посылать» звук на нужное расстояние.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3.  Партитура текста.</w:t>
      </w: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</w:p>
    <w:p w:rsidR="00AE7CB5" w:rsidRDefault="00AE7CB5" w:rsidP="00AE7C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Определение понятия: партитурные знаки.</w:t>
      </w:r>
    </w:p>
    <w:p w:rsidR="00AE7CB5" w:rsidRDefault="00AE7CB5" w:rsidP="00AE7C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Знакомство с условными знаками партитуры текста.</w:t>
      </w:r>
    </w:p>
    <w:p w:rsidR="00AE7CB5" w:rsidRDefault="00AE7CB5" w:rsidP="00AE7C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Тренировочные упражнения: разметка речевых тактов в тексте.</w:t>
      </w:r>
    </w:p>
    <w:p w:rsidR="00AE7CB5" w:rsidRDefault="00AE7CB5" w:rsidP="00AE7CB5">
      <w:pPr>
        <w:shd w:val="clear" w:color="auto" w:fill="FFFFFF"/>
        <w:jc w:val="both"/>
        <w:rPr>
          <w:bCs/>
        </w:rPr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4.  Подготовка художественного произведения к исполнению.</w:t>
      </w:r>
    </w:p>
    <w:p w:rsidR="00AE7CB5" w:rsidRDefault="00AE7CB5" w:rsidP="00AE7CB5">
      <w:pPr>
        <w:shd w:val="clear" w:color="auto" w:fill="FFFFFF"/>
        <w:jc w:val="both"/>
        <w:rPr>
          <w:bCs/>
        </w:rPr>
      </w:pPr>
    </w:p>
    <w:p w:rsidR="00AE7CB5" w:rsidRDefault="00AE7CB5" w:rsidP="00AE7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Художественная идея текста и ее понимание исполнителем (на примере рассказа А.П. Чехова «</w:t>
      </w:r>
      <w:proofErr w:type="gramStart"/>
      <w:r>
        <w:rPr>
          <w:bCs/>
        </w:rPr>
        <w:t>Толстый</w:t>
      </w:r>
      <w:proofErr w:type="gramEnd"/>
      <w:r>
        <w:rPr>
          <w:bCs/>
        </w:rPr>
        <w:t xml:space="preserve"> и тонкий»).</w:t>
      </w:r>
    </w:p>
    <w:p w:rsidR="00AE7CB5" w:rsidRDefault="00AE7CB5" w:rsidP="00AE7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Роль воображения, создаваемого подтекста.</w:t>
      </w:r>
    </w:p>
    <w:p w:rsidR="00AE7CB5" w:rsidRDefault="00AE7CB5" w:rsidP="00AE7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Выявление в чтении своего отношения к изображенной автором действительности.</w:t>
      </w:r>
    </w:p>
    <w:p w:rsidR="00AE7CB5" w:rsidRDefault="00AE7CB5" w:rsidP="00AE7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Работа над партитурой текста.</w:t>
      </w: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5,6.  Выразительное чтение в системе анализа сказки.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</w:pPr>
      <w:r>
        <w:t>1.   Сказка - один из основных жанров устного народного творчества.</w:t>
      </w:r>
    </w:p>
    <w:p w:rsidR="00AE7CB5" w:rsidRDefault="00AE7CB5" w:rsidP="00AE7CB5">
      <w:pPr>
        <w:shd w:val="clear" w:color="auto" w:fill="FFFFFF"/>
        <w:jc w:val="both"/>
      </w:pPr>
      <w:r>
        <w:t>2.   Жанровая классификация сказок.</w:t>
      </w:r>
    </w:p>
    <w:p w:rsidR="00AE7CB5" w:rsidRDefault="00AE7CB5" w:rsidP="00AE7CB5">
      <w:pPr>
        <w:shd w:val="clear" w:color="auto" w:fill="FFFFFF"/>
        <w:jc w:val="both"/>
      </w:pPr>
      <w:r>
        <w:t>3.   Классификация сказочных образов.</w:t>
      </w:r>
    </w:p>
    <w:p w:rsidR="00AE7CB5" w:rsidRDefault="00AE7CB5" w:rsidP="00AE7CB5">
      <w:pPr>
        <w:shd w:val="clear" w:color="auto" w:fill="FFFFFF"/>
        <w:jc w:val="both"/>
      </w:pPr>
      <w:r>
        <w:t>4.   Исполнительский анализ сказки «Кот и лиса»:</w:t>
      </w:r>
    </w:p>
    <w:p w:rsidR="00AE7CB5" w:rsidRDefault="00AE7CB5" w:rsidP="00AE7CB5">
      <w:pPr>
        <w:shd w:val="clear" w:color="auto" w:fill="FFFFFF"/>
        <w:ind w:firstLine="360"/>
        <w:jc w:val="both"/>
      </w:pPr>
      <w:r>
        <w:t>а). Определение исполнительской задачи.</w:t>
      </w:r>
    </w:p>
    <w:p w:rsidR="00AE7CB5" w:rsidRDefault="00AE7CB5" w:rsidP="00AE7CB5">
      <w:pPr>
        <w:shd w:val="clear" w:color="auto" w:fill="FFFFFF"/>
        <w:ind w:firstLine="360"/>
        <w:jc w:val="both"/>
      </w:pPr>
      <w:r>
        <w:t>б). Определение логических пауз и ударений.</w:t>
      </w:r>
    </w:p>
    <w:p w:rsidR="00AE7CB5" w:rsidRDefault="00AE7CB5" w:rsidP="00AE7CB5">
      <w:pPr>
        <w:shd w:val="clear" w:color="auto" w:fill="FFFFFF"/>
        <w:ind w:firstLine="360"/>
        <w:jc w:val="both"/>
      </w:pPr>
      <w:r>
        <w:t>в). Интонационные особенности текста.</w:t>
      </w:r>
    </w:p>
    <w:p w:rsidR="00AE7CB5" w:rsidRDefault="00AE7CB5" w:rsidP="00AE7CB5">
      <w:pPr>
        <w:shd w:val="clear" w:color="auto" w:fill="FFFFFF"/>
        <w:ind w:firstLine="360"/>
        <w:jc w:val="both"/>
      </w:pPr>
      <w:r>
        <w:t xml:space="preserve">г). </w:t>
      </w:r>
      <w:proofErr w:type="gramStart"/>
      <w:r>
        <w:t>Особенности художественного рассказывания: эмоциональность, воображение;        видение текста; темп, дикция, гибкость голоса, звуковая структура сказки, тональность.</w:t>
      </w:r>
      <w:proofErr w:type="gramEnd"/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7.  Выразительное чтение в системе изучения басни.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ind w:left="360" w:hanging="360"/>
        <w:jc w:val="both"/>
      </w:pPr>
      <w:r>
        <w:t>1. Басня - жанр дидактической литературы с традиционным кругом сюжетов, образов, мотивов, морализаторским выводом.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2. Исполнительский анализ басни Эзопа «Ворон и лисица» и басни И.А. Крылова «Ворона и лисица»: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а). Определение исполнительской задачи;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б). Видение события и воображаемое участие в нем исполнителя, основной принцип художественного прочтения басни;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в). Ритм и рифмовка басни;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г). Интонационное богатство басен;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 xml:space="preserve">д). </w:t>
      </w:r>
      <w:proofErr w:type="gramStart"/>
      <w:r>
        <w:t>Цезура и логическое ударение (На тексте басни И.А. Крылова «Ворона и лисица».</w:t>
      </w:r>
      <w:proofErr w:type="gramEnd"/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lastRenderedPageBreak/>
        <w:t>Тема 8.  Выразительное чтение в системе изучения былины.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</w:pPr>
      <w:r>
        <w:t>1. Былина - жанр русского фольклора.</w:t>
      </w:r>
    </w:p>
    <w:p w:rsidR="00AE7CB5" w:rsidRDefault="00AE7CB5" w:rsidP="00AE7CB5">
      <w:pPr>
        <w:shd w:val="clear" w:color="auto" w:fill="FFFFFF"/>
        <w:jc w:val="both"/>
      </w:pPr>
      <w:r>
        <w:t>2. Образы богатырей, воплотившие народные идеалы.</w:t>
      </w:r>
    </w:p>
    <w:p w:rsidR="00AE7CB5" w:rsidRDefault="00AE7CB5" w:rsidP="00AE7CB5">
      <w:pPr>
        <w:shd w:val="clear" w:color="auto" w:fill="FFFFFF"/>
        <w:jc w:val="both"/>
      </w:pPr>
      <w:r>
        <w:t>3. Исполнительский анализ былины «Илья Муромец и Соловей-разбойник»:</w:t>
      </w:r>
    </w:p>
    <w:p w:rsidR="00AE7CB5" w:rsidRDefault="00AE7CB5" w:rsidP="00AE7CB5">
      <w:pPr>
        <w:shd w:val="clear" w:color="auto" w:fill="FFFFFF"/>
        <w:ind w:left="720" w:hanging="12"/>
        <w:jc w:val="both"/>
      </w:pPr>
      <w:r>
        <w:t>а). Определение исполнительской задачи;</w:t>
      </w:r>
    </w:p>
    <w:p w:rsidR="00AE7CB5" w:rsidRDefault="00AE7CB5" w:rsidP="00AE7CB5">
      <w:pPr>
        <w:shd w:val="clear" w:color="auto" w:fill="FFFFFF"/>
        <w:ind w:left="720" w:hanging="12"/>
        <w:jc w:val="both"/>
      </w:pPr>
      <w:r>
        <w:t>б). Речитатив (полунапев) - основной способ воспроизведения былинного стиха;</w:t>
      </w:r>
    </w:p>
    <w:p w:rsidR="00AE7CB5" w:rsidRDefault="00AE7CB5" w:rsidP="00AE7CB5">
      <w:pPr>
        <w:shd w:val="clear" w:color="auto" w:fill="FFFFFF"/>
        <w:ind w:left="720" w:hanging="12"/>
        <w:jc w:val="both"/>
      </w:pPr>
      <w:r>
        <w:t>в). Подвижность логического ударения в былине;</w:t>
      </w:r>
    </w:p>
    <w:p w:rsidR="00AE7CB5" w:rsidRDefault="00AE7CB5" w:rsidP="00AE7CB5">
      <w:pPr>
        <w:shd w:val="clear" w:color="auto" w:fill="FFFFFF"/>
        <w:ind w:left="720" w:hanging="12"/>
        <w:jc w:val="both"/>
      </w:pPr>
      <w:r>
        <w:t>г). Леймическая пауза в былине;</w:t>
      </w:r>
    </w:p>
    <w:p w:rsidR="00AE7CB5" w:rsidRDefault="00AE7CB5" w:rsidP="00AE7CB5">
      <w:pPr>
        <w:shd w:val="clear" w:color="auto" w:fill="FFFFFF"/>
        <w:ind w:left="720" w:hanging="12"/>
        <w:jc w:val="both"/>
      </w:pPr>
      <w:r>
        <w:t>д). Интонирование былинного стиха (принцип равнодлительности в былине).</w:t>
      </w:r>
    </w:p>
    <w:p w:rsidR="00AE7CB5" w:rsidRDefault="00AE7CB5" w:rsidP="00AE7CB5">
      <w:pPr>
        <w:shd w:val="clear" w:color="auto" w:fill="FFFFFF"/>
        <w:ind w:left="720" w:hanging="12"/>
        <w:jc w:val="both"/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9. Выразительное чтение при изучении прозаического произведения.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ind w:left="540" w:hanging="540"/>
        <w:jc w:val="both"/>
      </w:pPr>
      <w:r>
        <w:t xml:space="preserve">1.   Исполнительский анализ отрывка из повести В. Распутина «Прощание </w:t>
      </w:r>
      <w:proofErr w:type="gramStart"/>
      <w:r>
        <w:t>с</w:t>
      </w:r>
      <w:proofErr w:type="gramEnd"/>
      <w:r>
        <w:t xml:space="preserve"> Матёрой» («Царский листвень»):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а). Определение исполнительской задачи на основе выяснения идейного замысла автора;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б). Логические паузы, ударения, тональность, интонирование;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в). Выявление подтекста отрывка;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г). Передача смыслового значения знаков препинания;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д). Определение типа воображения на примере отдельных частей текста.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10. Выразительное чтение при изучении лирических произведений.</w:t>
      </w:r>
    </w:p>
    <w:p w:rsidR="00AE7CB5" w:rsidRDefault="00AE7CB5" w:rsidP="00AE7CB5">
      <w:pPr>
        <w:shd w:val="clear" w:color="auto" w:fill="FFFFFF"/>
        <w:rPr>
          <w:u w:val="single"/>
        </w:rPr>
      </w:pPr>
    </w:p>
    <w:p w:rsidR="00AE7CB5" w:rsidRDefault="00AE7CB5" w:rsidP="00AE7CB5">
      <w:pPr>
        <w:shd w:val="clear" w:color="auto" w:fill="FFFFFF"/>
        <w:jc w:val="both"/>
      </w:pPr>
      <w:r>
        <w:t>1.   Исполнительский анализ стихотворения А.С. Пушкина «Зимнее утро»: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а).   Определение   исполнительской   задачи   на   основе   выявления   смыслового содержания текста;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б). Разбивка текста на строфы;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в). Определение речевых звеньев в строфе;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г). Интонационная передача текста;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д).   Выявление   особенностей   стихотворной   речи   (стиховой   перенос,   рифма, ритмическая организация, цезура; е). Партитура текста.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11.  Выразительное чтение при изучении лиро-эпических произведений.</w:t>
      </w: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</w:p>
    <w:p w:rsidR="00AE7CB5" w:rsidRDefault="00AE7CB5" w:rsidP="00AE7C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Исполнительский анализ отрывка из поэмы С. Есенина «Анна Снегина»:</w:t>
      </w:r>
    </w:p>
    <w:p w:rsidR="00AE7CB5" w:rsidRDefault="00AE7CB5" w:rsidP="00AE7CB5">
      <w:pPr>
        <w:shd w:val="clear" w:color="auto" w:fill="FFFFFF"/>
        <w:ind w:left="1080" w:hanging="372"/>
        <w:jc w:val="both"/>
        <w:rPr>
          <w:bCs/>
        </w:rPr>
      </w:pPr>
      <w:r>
        <w:rPr>
          <w:bCs/>
        </w:rPr>
        <w:t>а). Определение исполнительской задачи на основе выявления смыслового содержания текста;</w:t>
      </w:r>
    </w:p>
    <w:p w:rsidR="00AE7CB5" w:rsidRDefault="00AE7CB5" w:rsidP="00AE7CB5">
      <w:pPr>
        <w:shd w:val="clear" w:color="auto" w:fill="FFFFFF"/>
        <w:ind w:left="708"/>
        <w:jc w:val="both"/>
        <w:rPr>
          <w:bCs/>
        </w:rPr>
      </w:pPr>
      <w:r>
        <w:rPr>
          <w:bCs/>
        </w:rPr>
        <w:t>б). Разбивка текста на строфы;</w:t>
      </w:r>
    </w:p>
    <w:p w:rsidR="00AE7CB5" w:rsidRDefault="00AE7CB5" w:rsidP="00AE7CB5">
      <w:pPr>
        <w:shd w:val="clear" w:color="auto" w:fill="FFFFFF"/>
        <w:ind w:left="708"/>
        <w:jc w:val="both"/>
        <w:rPr>
          <w:bCs/>
        </w:rPr>
      </w:pPr>
      <w:r>
        <w:rPr>
          <w:bCs/>
        </w:rPr>
        <w:t>в). Определение речевых звеньев в строфе;</w:t>
      </w:r>
    </w:p>
    <w:p w:rsidR="00AE7CB5" w:rsidRDefault="00AE7CB5" w:rsidP="00AE7CB5">
      <w:pPr>
        <w:shd w:val="clear" w:color="auto" w:fill="FFFFFF"/>
        <w:ind w:left="1080" w:hanging="372"/>
        <w:jc w:val="both"/>
        <w:rPr>
          <w:bCs/>
        </w:rPr>
      </w:pPr>
      <w:r>
        <w:rPr>
          <w:bCs/>
        </w:rPr>
        <w:t xml:space="preserve">г). </w:t>
      </w:r>
      <w:proofErr w:type="gramStart"/>
      <w:r>
        <w:rPr>
          <w:bCs/>
        </w:rPr>
        <w:t>Выявление особенностей стихотворной речи (рифма, цезура, пауза, ритмическая организация.</w:t>
      </w:r>
      <w:proofErr w:type="gramEnd"/>
    </w:p>
    <w:p w:rsidR="00AE7CB5" w:rsidRDefault="00AE7CB5" w:rsidP="00AE7CB5">
      <w:pPr>
        <w:shd w:val="clear" w:color="auto" w:fill="FFFFFF"/>
        <w:ind w:left="708"/>
        <w:jc w:val="both"/>
        <w:rPr>
          <w:bCs/>
        </w:rPr>
      </w:pPr>
      <w:r>
        <w:rPr>
          <w:bCs/>
        </w:rPr>
        <w:t>д). Партитура текста.</w:t>
      </w: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</w:p>
    <w:p w:rsidR="00AE7CB5" w:rsidRDefault="00AE7CB5" w:rsidP="00AE7CB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Тема 12.  Выразительное чтение при изучении драматургических произведений.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jc w:val="both"/>
      </w:pPr>
      <w:r>
        <w:t>1.   Драматическое произведение как основа сценического действия.</w:t>
      </w:r>
    </w:p>
    <w:p w:rsidR="00AE7CB5" w:rsidRDefault="00AE7CB5" w:rsidP="00AE7CB5">
      <w:pPr>
        <w:shd w:val="clear" w:color="auto" w:fill="FFFFFF"/>
        <w:jc w:val="both"/>
      </w:pPr>
      <w:r>
        <w:t>2.   Исполнительский анализ отрывков из комедии А.С. Грибоедова «Горе от ума»:</w:t>
      </w:r>
    </w:p>
    <w:p w:rsidR="00AE7CB5" w:rsidRDefault="00AE7CB5" w:rsidP="00AE7CB5">
      <w:pPr>
        <w:shd w:val="clear" w:color="auto" w:fill="FFFFFF"/>
        <w:tabs>
          <w:tab w:val="left" w:pos="6821"/>
        </w:tabs>
        <w:ind w:firstLine="720"/>
        <w:jc w:val="both"/>
      </w:pPr>
      <w:r>
        <w:t>а). Определение исполнительской задачи;</w:t>
      </w:r>
      <w:r>
        <w:tab/>
        <w:t>.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б).    Передача    чтецом    диалогической    речи    (диалог    персонажа-автора    со сценическими партнерами);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t>в). Передача чтецом монологической речи (апелляция чтеца к зрителям);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lastRenderedPageBreak/>
        <w:t>г). Роль коллективного прочтения отрывка пьесы по ролям.</w:t>
      </w:r>
    </w:p>
    <w:p w:rsidR="00AE7CB5" w:rsidRDefault="00AE7CB5" w:rsidP="00AE7CB5">
      <w:pPr>
        <w:shd w:val="clear" w:color="auto" w:fill="FFFFFF"/>
        <w:jc w:val="both"/>
      </w:pPr>
      <w:r>
        <w:t>3. Отличие чтения драматургических произведений от исполнения прозы.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ind w:left="1620" w:hanging="1620"/>
        <w:jc w:val="both"/>
        <w:rPr>
          <w:b/>
          <w:bCs/>
        </w:rPr>
      </w:pPr>
      <w:r>
        <w:rPr>
          <w:b/>
          <w:bCs/>
        </w:rPr>
        <w:t>Тема 13, 14.    Роль выразительного чтения в организации внеклассной работы по литературе.</w:t>
      </w:r>
    </w:p>
    <w:p w:rsidR="00AE7CB5" w:rsidRDefault="00AE7CB5" w:rsidP="00AE7CB5">
      <w:pPr>
        <w:shd w:val="clear" w:color="auto" w:fill="FFFFFF"/>
        <w:jc w:val="both"/>
      </w:pPr>
    </w:p>
    <w:p w:rsidR="00AE7CB5" w:rsidRDefault="00AE7CB5" w:rsidP="00AE7CB5">
      <w:pPr>
        <w:shd w:val="clear" w:color="auto" w:fill="FFFFFF"/>
        <w:ind w:left="360" w:hanging="360"/>
        <w:jc w:val="both"/>
      </w:pPr>
      <w:r>
        <w:t>1.   Формы внеклассной работы по литературе.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2. Подбор материала, составление программы конкурса чтецов «Я люблю свою  родину...», посвященного творчеству С. Есенина. Апробация программы.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3.   Подбор материала и составление программы литературно-музыкальной композиции по творчеству одного из писателей (поэтов). Апробация фрагмента программы.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4.   Разработка программы занятий кружка по выразительному чтению.</w:t>
      </w:r>
    </w:p>
    <w:p w:rsidR="00AE7CB5" w:rsidRDefault="00AE7CB5" w:rsidP="00AE7CB5">
      <w:pPr>
        <w:shd w:val="clear" w:color="auto" w:fill="FFFFFF"/>
        <w:ind w:left="360" w:hanging="360"/>
        <w:jc w:val="both"/>
      </w:pPr>
      <w:r>
        <w:t>5.   Анализ предложенных материалов студентами группы.</w:t>
      </w:r>
    </w:p>
    <w:p w:rsidR="00AE7CB5" w:rsidRDefault="00AE7CB5" w:rsidP="00AE7CB5">
      <w:pPr>
        <w:shd w:val="clear" w:color="auto" w:fill="FFFFFF"/>
        <w:ind w:firstLine="720"/>
        <w:jc w:val="both"/>
      </w:pPr>
      <w:r>
        <w:rPr>
          <w:i/>
          <w:iCs/>
        </w:rPr>
        <w:t xml:space="preserve">Примечание:  </w:t>
      </w:r>
      <w:r>
        <w:t>выполнение заданий можно  осуществлять  по  группам,  состоящим  из нескольких человек.</w:t>
      </w: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  <w:bookmarkStart w:id="0" w:name="_GoBack"/>
      <w:bookmarkEnd w:id="0"/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C17799" w:rsidRDefault="00C17799"/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C85"/>
    <w:multiLevelType w:val="hybridMultilevel"/>
    <w:tmpl w:val="500E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1D62"/>
    <w:multiLevelType w:val="hybridMultilevel"/>
    <w:tmpl w:val="8AC8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08DD"/>
    <w:multiLevelType w:val="hybridMultilevel"/>
    <w:tmpl w:val="A346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571BE8"/>
    <w:rsid w:val="00AE7CB5"/>
    <w:rsid w:val="00B259C6"/>
    <w:rsid w:val="00B57017"/>
    <w:rsid w:val="00C17799"/>
    <w:rsid w:val="00D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2011-08-07T12:32:00Z</dcterms:created>
  <dcterms:modified xsi:type="dcterms:W3CDTF">2011-08-07T12:32:00Z</dcterms:modified>
</cp:coreProperties>
</file>