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69" w:rsidRPr="000F12A2" w:rsidRDefault="003D0F69" w:rsidP="003D0F69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3D0F69" w:rsidRPr="000F12A2" w:rsidRDefault="003D0F69" w:rsidP="003D0F69">
      <w:pPr>
        <w:jc w:val="both"/>
      </w:pPr>
    </w:p>
    <w:p w:rsidR="002036FE" w:rsidRPr="002036FE" w:rsidRDefault="002036FE" w:rsidP="002036FE">
      <w:pPr>
        <w:jc w:val="both"/>
      </w:pPr>
    </w:p>
    <w:p w:rsidR="002036FE" w:rsidRPr="002036FE" w:rsidRDefault="002036FE" w:rsidP="002036FE">
      <w:pPr>
        <w:keepNext/>
        <w:keepLines/>
        <w:jc w:val="center"/>
        <w:outlineLvl w:val="3"/>
        <w:rPr>
          <w:rFonts w:ascii="Arial" w:hAnsi="Arial" w:cs="Arial"/>
          <w:b/>
          <w:bCs/>
          <w:iCs/>
        </w:rPr>
      </w:pPr>
      <w:r w:rsidRPr="002036FE">
        <w:rPr>
          <w:rFonts w:ascii="Arial" w:hAnsi="Arial" w:cs="Arial"/>
          <w:b/>
          <w:bCs/>
          <w:iCs/>
        </w:rPr>
        <w:t>СОДЕРЖАНИЕ ПРАКТИЧЕСКИХ  ЗАНЯТИЙ</w:t>
      </w:r>
    </w:p>
    <w:p w:rsidR="002036FE" w:rsidRPr="002036FE" w:rsidRDefault="002036FE" w:rsidP="002036FE">
      <w:pPr>
        <w:ind w:firstLine="720"/>
        <w:jc w:val="center"/>
      </w:pPr>
    </w:p>
    <w:p w:rsidR="002036FE" w:rsidRPr="002036FE" w:rsidRDefault="002036FE" w:rsidP="002036FE">
      <w:pPr>
        <w:jc w:val="center"/>
        <w:rPr>
          <w:b/>
          <w:sz w:val="28"/>
          <w:szCs w:val="28"/>
        </w:rPr>
      </w:pPr>
      <w:r w:rsidRPr="002036FE">
        <w:rPr>
          <w:b/>
          <w:sz w:val="28"/>
          <w:szCs w:val="28"/>
        </w:rPr>
        <w:t xml:space="preserve">Раздел </w:t>
      </w:r>
      <w:r w:rsidRPr="002036FE">
        <w:rPr>
          <w:b/>
          <w:sz w:val="28"/>
          <w:szCs w:val="28"/>
          <w:lang w:val="en-US"/>
        </w:rPr>
        <w:t>I</w:t>
      </w:r>
      <w:r w:rsidRPr="002036FE">
        <w:rPr>
          <w:b/>
          <w:sz w:val="28"/>
          <w:szCs w:val="28"/>
        </w:rPr>
        <w:t>.</w:t>
      </w:r>
    </w:p>
    <w:p w:rsidR="002036FE" w:rsidRPr="002036FE" w:rsidRDefault="002036FE" w:rsidP="002036FE">
      <w:pPr>
        <w:jc w:val="center"/>
        <w:rPr>
          <w:b/>
          <w:sz w:val="28"/>
          <w:szCs w:val="28"/>
        </w:rPr>
      </w:pPr>
      <w:r w:rsidRPr="002036FE">
        <w:rPr>
          <w:b/>
          <w:sz w:val="28"/>
          <w:szCs w:val="28"/>
        </w:rPr>
        <w:t>Тема: Становление детской литературы и науки о детской литературе</w:t>
      </w:r>
    </w:p>
    <w:p w:rsidR="002036FE" w:rsidRPr="002036FE" w:rsidRDefault="002036FE" w:rsidP="002036FE">
      <w:pPr>
        <w:rPr>
          <w:b/>
          <w:sz w:val="28"/>
          <w:szCs w:val="28"/>
        </w:rPr>
      </w:pPr>
    </w:p>
    <w:p w:rsidR="002036FE" w:rsidRPr="002036FE" w:rsidRDefault="002036FE" w:rsidP="002036FE">
      <w:pPr>
        <w:ind w:firstLine="720"/>
        <w:jc w:val="center"/>
        <w:rPr>
          <w:b/>
        </w:rPr>
      </w:pPr>
      <w:r w:rsidRPr="002036FE">
        <w:rPr>
          <w:b/>
        </w:rPr>
        <w:t>Практическое занятие № 1</w:t>
      </w:r>
    </w:p>
    <w:p w:rsidR="002036FE" w:rsidRPr="002036FE" w:rsidRDefault="002036FE" w:rsidP="002036FE">
      <w:pPr>
        <w:ind w:firstLine="720"/>
        <w:jc w:val="center"/>
        <w:rPr>
          <w:b/>
        </w:rPr>
      </w:pPr>
      <w:r w:rsidRPr="002036FE">
        <w:rPr>
          <w:b/>
        </w:rPr>
        <w:t>Тема:  Фольклор, устная народная словесность  и детская литература</w:t>
      </w:r>
    </w:p>
    <w:p w:rsidR="002036FE" w:rsidRPr="002036FE" w:rsidRDefault="002036FE" w:rsidP="002036FE">
      <w:pPr>
        <w:jc w:val="both"/>
      </w:pPr>
    </w:p>
    <w:p w:rsidR="002036FE" w:rsidRPr="002036FE" w:rsidRDefault="002036FE" w:rsidP="002036FE">
      <w:pPr>
        <w:ind w:firstLine="708"/>
        <w:jc w:val="both"/>
      </w:pPr>
      <w:r w:rsidRPr="002036FE">
        <w:t>1. Малые фольклорные жанры игрового фольклора (</w:t>
      </w:r>
      <w:proofErr w:type="spellStart"/>
      <w:r w:rsidRPr="002036FE">
        <w:t>потешки</w:t>
      </w:r>
      <w:proofErr w:type="spellEnd"/>
      <w:r w:rsidRPr="002036FE">
        <w:t xml:space="preserve">, считалочки, </w:t>
      </w:r>
      <w:proofErr w:type="spellStart"/>
      <w:r w:rsidRPr="002036FE">
        <w:t>припервки</w:t>
      </w:r>
      <w:proofErr w:type="spellEnd"/>
      <w:r w:rsidRPr="002036FE">
        <w:t xml:space="preserve"> и т.д.). </w:t>
      </w:r>
    </w:p>
    <w:p w:rsidR="002036FE" w:rsidRPr="002036FE" w:rsidRDefault="002036FE" w:rsidP="002036FE">
      <w:pPr>
        <w:ind w:firstLine="708"/>
        <w:jc w:val="both"/>
      </w:pPr>
      <w:r w:rsidRPr="002036FE">
        <w:t xml:space="preserve">2. Жанры </w:t>
      </w:r>
      <w:proofErr w:type="spellStart"/>
      <w:r w:rsidRPr="002036FE">
        <w:t>внеигрового</w:t>
      </w:r>
      <w:proofErr w:type="spellEnd"/>
      <w:r w:rsidRPr="002036FE">
        <w:t xml:space="preserve"> фольклора (</w:t>
      </w:r>
      <w:proofErr w:type="spellStart"/>
      <w:r w:rsidRPr="002036FE">
        <w:t>заклички</w:t>
      </w:r>
      <w:proofErr w:type="spellEnd"/>
      <w:r w:rsidRPr="002036FE">
        <w:t xml:space="preserve">, прибаутки, небылицы и др.). </w:t>
      </w:r>
    </w:p>
    <w:p w:rsidR="002036FE" w:rsidRPr="002036FE" w:rsidRDefault="002036FE" w:rsidP="002036FE">
      <w:pPr>
        <w:ind w:firstLine="708"/>
        <w:jc w:val="both"/>
      </w:pPr>
      <w:r w:rsidRPr="002036FE">
        <w:t xml:space="preserve">3. Пословицы, поговорки, загадки. Их идейная направленность, тематическое богатство, жанровые особенности.  Педагогическое значение этих жанров. </w:t>
      </w:r>
    </w:p>
    <w:p w:rsidR="002036FE" w:rsidRPr="002036FE" w:rsidRDefault="002036FE" w:rsidP="002036FE">
      <w:pPr>
        <w:ind w:firstLine="708"/>
        <w:jc w:val="both"/>
      </w:pPr>
      <w:r w:rsidRPr="002036FE">
        <w:t>4. Народные песенки, их виды, богатство содержания, близость детским интересам. Образы животных, картины родной природы. Художественные особенности народных песенок. Лаконичность и поэтическая выразительность народной речи. Ритмичность, музыкальность языка. Воспитательная ценность народных песенок.</w:t>
      </w:r>
    </w:p>
    <w:p w:rsidR="002036FE" w:rsidRPr="002036FE" w:rsidRDefault="002036FE" w:rsidP="002036FE">
      <w:pPr>
        <w:ind w:firstLine="708"/>
        <w:jc w:val="both"/>
      </w:pPr>
      <w:r w:rsidRPr="002036FE">
        <w:t>4. Былины и сказки в детском чтении. Виды сказок, краткая характеристика. Место былины в круге детского чтения. Образ главного героя, поэтичность языка. Ритмика, особенности ударения.</w:t>
      </w:r>
    </w:p>
    <w:p w:rsidR="002036FE" w:rsidRPr="002036FE" w:rsidRDefault="002036FE" w:rsidP="002036FE">
      <w:pPr>
        <w:jc w:val="both"/>
      </w:pPr>
    </w:p>
    <w:p w:rsidR="002036FE" w:rsidRPr="002036FE" w:rsidRDefault="002036FE" w:rsidP="002036FE">
      <w:pPr>
        <w:ind w:left="360"/>
        <w:jc w:val="center"/>
        <w:rPr>
          <w:b/>
        </w:rPr>
      </w:pPr>
      <w:r w:rsidRPr="002036FE">
        <w:rPr>
          <w:b/>
        </w:rPr>
        <w:t>Практическое занятие № 2</w:t>
      </w:r>
    </w:p>
    <w:p w:rsidR="002036FE" w:rsidRPr="002036FE" w:rsidRDefault="002036FE" w:rsidP="002036FE">
      <w:pPr>
        <w:ind w:left="360"/>
        <w:jc w:val="center"/>
        <w:rPr>
          <w:b/>
        </w:rPr>
      </w:pPr>
      <w:r w:rsidRPr="002036FE">
        <w:rPr>
          <w:b/>
        </w:rPr>
        <w:t>Тема: Миф в детском чтении</w:t>
      </w:r>
    </w:p>
    <w:p w:rsidR="002036FE" w:rsidRPr="002036FE" w:rsidRDefault="002036FE" w:rsidP="002036FE">
      <w:pPr>
        <w:jc w:val="both"/>
        <w:rPr>
          <w:b/>
        </w:rPr>
      </w:pPr>
    </w:p>
    <w:p w:rsidR="002036FE" w:rsidRPr="002036FE" w:rsidRDefault="002036FE" w:rsidP="002036FE">
      <w:pPr>
        <w:numPr>
          <w:ilvl w:val="0"/>
          <w:numId w:val="2"/>
        </w:numPr>
        <w:contextualSpacing/>
        <w:jc w:val="both"/>
      </w:pPr>
      <w:r w:rsidRPr="002036FE">
        <w:t xml:space="preserve">Понятие «миф» в фольклористике и истории литературы. Научная систематизация мифов по </w:t>
      </w:r>
      <w:proofErr w:type="spellStart"/>
      <w:r w:rsidRPr="002036FE">
        <w:t>архитепическому</w:t>
      </w:r>
      <w:proofErr w:type="spellEnd"/>
      <w:r w:rsidRPr="002036FE">
        <w:t xml:space="preserve"> зерну (астральные, календарные, космогонические, антропологические, тотемические, </w:t>
      </w:r>
      <w:proofErr w:type="spellStart"/>
      <w:r w:rsidRPr="002036FE">
        <w:t>эсхалологические</w:t>
      </w:r>
      <w:proofErr w:type="spellEnd"/>
      <w:r w:rsidRPr="002036FE">
        <w:t xml:space="preserve"> мифы).</w:t>
      </w:r>
    </w:p>
    <w:p w:rsidR="002036FE" w:rsidRPr="002036FE" w:rsidRDefault="002036FE" w:rsidP="002036FE">
      <w:pPr>
        <w:numPr>
          <w:ilvl w:val="0"/>
          <w:numId w:val="2"/>
        </w:numPr>
        <w:contextualSpacing/>
        <w:jc w:val="both"/>
      </w:pPr>
      <w:r w:rsidRPr="002036FE">
        <w:t xml:space="preserve">Античный миф и его специфика. Языческая мифология в детском чтении. Христианский миф. Анализ одного произведения. </w:t>
      </w:r>
    </w:p>
    <w:p w:rsidR="002036FE" w:rsidRPr="002036FE" w:rsidRDefault="002036FE" w:rsidP="002036FE">
      <w:pPr>
        <w:numPr>
          <w:ilvl w:val="0"/>
          <w:numId w:val="2"/>
        </w:numPr>
        <w:contextualSpacing/>
        <w:jc w:val="both"/>
      </w:pPr>
      <w:r w:rsidRPr="002036FE">
        <w:t>Мифологический сюжет. Герой мифа. Место  и роль мифов в круге детского чтения.</w:t>
      </w:r>
    </w:p>
    <w:p w:rsidR="002036FE" w:rsidRPr="002036FE" w:rsidRDefault="002036FE" w:rsidP="002036FE">
      <w:pPr>
        <w:jc w:val="both"/>
      </w:pPr>
    </w:p>
    <w:p w:rsidR="002036FE" w:rsidRPr="002036FE" w:rsidRDefault="002036FE" w:rsidP="002036FE">
      <w:pPr>
        <w:ind w:left="283"/>
        <w:jc w:val="center"/>
        <w:rPr>
          <w:b/>
          <w:sz w:val="28"/>
          <w:szCs w:val="28"/>
        </w:rPr>
      </w:pPr>
      <w:r w:rsidRPr="002036FE">
        <w:rPr>
          <w:b/>
          <w:sz w:val="28"/>
          <w:szCs w:val="28"/>
        </w:rPr>
        <w:t xml:space="preserve">Раздел </w:t>
      </w:r>
      <w:r w:rsidRPr="002036FE">
        <w:rPr>
          <w:b/>
          <w:sz w:val="28"/>
          <w:szCs w:val="28"/>
          <w:lang w:val="en-US"/>
        </w:rPr>
        <w:t>II</w:t>
      </w:r>
      <w:r w:rsidRPr="002036FE">
        <w:rPr>
          <w:b/>
          <w:sz w:val="28"/>
          <w:szCs w:val="28"/>
        </w:rPr>
        <w:t xml:space="preserve">. Русская детская литература </w:t>
      </w:r>
      <w:r w:rsidRPr="002036FE">
        <w:rPr>
          <w:b/>
          <w:sz w:val="28"/>
          <w:szCs w:val="28"/>
          <w:lang w:val="en-US"/>
        </w:rPr>
        <w:t>XIX</w:t>
      </w:r>
    </w:p>
    <w:p w:rsidR="002036FE" w:rsidRPr="002036FE" w:rsidRDefault="002036FE" w:rsidP="002036FE">
      <w:pPr>
        <w:jc w:val="both"/>
      </w:pPr>
    </w:p>
    <w:p w:rsidR="002036FE" w:rsidRPr="002036FE" w:rsidRDefault="002036FE" w:rsidP="002036FE">
      <w:pPr>
        <w:jc w:val="center"/>
        <w:rPr>
          <w:b/>
        </w:rPr>
      </w:pPr>
      <w:r w:rsidRPr="002036FE">
        <w:rPr>
          <w:b/>
        </w:rPr>
        <w:t>Практическое занятие № 3-4</w:t>
      </w:r>
    </w:p>
    <w:p w:rsidR="002036FE" w:rsidRPr="002036FE" w:rsidRDefault="002036FE" w:rsidP="002036FE">
      <w:pPr>
        <w:jc w:val="center"/>
        <w:rPr>
          <w:b/>
        </w:rPr>
      </w:pPr>
    </w:p>
    <w:p w:rsidR="002036FE" w:rsidRPr="002036FE" w:rsidRDefault="002036FE" w:rsidP="002036FE">
      <w:pPr>
        <w:jc w:val="center"/>
        <w:rPr>
          <w:b/>
        </w:rPr>
      </w:pPr>
      <w:r w:rsidRPr="002036FE">
        <w:rPr>
          <w:b/>
        </w:rPr>
        <w:t xml:space="preserve">Тема: Литературная сказка А.С. Пушкина. </w:t>
      </w:r>
    </w:p>
    <w:p w:rsidR="002036FE" w:rsidRPr="002036FE" w:rsidRDefault="002036FE" w:rsidP="002036FE">
      <w:pPr>
        <w:jc w:val="center"/>
        <w:rPr>
          <w:b/>
        </w:rPr>
      </w:pPr>
      <w:r w:rsidRPr="002036FE">
        <w:rPr>
          <w:b/>
        </w:rPr>
        <w:t>Проблематика и поэтический язык</w:t>
      </w:r>
    </w:p>
    <w:p w:rsidR="002036FE" w:rsidRPr="002036FE" w:rsidRDefault="002036FE" w:rsidP="002036FE">
      <w:pPr>
        <w:rPr>
          <w:b/>
        </w:rPr>
      </w:pPr>
    </w:p>
    <w:p w:rsidR="002036FE" w:rsidRPr="002036FE" w:rsidRDefault="002036FE" w:rsidP="002036FE">
      <w:pPr>
        <w:ind w:firstLine="720"/>
        <w:jc w:val="both"/>
      </w:pPr>
      <w:r w:rsidRPr="002036FE">
        <w:t>1) Народная сказка: особенности и характерные черты.</w:t>
      </w:r>
    </w:p>
    <w:p w:rsidR="002036FE" w:rsidRPr="002036FE" w:rsidRDefault="002036FE" w:rsidP="002036FE">
      <w:pPr>
        <w:ind w:firstLine="720"/>
        <w:jc w:val="both"/>
      </w:pPr>
      <w:r w:rsidRPr="002036FE">
        <w:t>2) Народная сказка и сказка А.С. Пушкина. Способы заимствования. Интерпретация фольклорных сюжетов и образов в стихотворных сказках.</w:t>
      </w:r>
    </w:p>
    <w:p w:rsidR="002036FE" w:rsidRPr="002036FE" w:rsidRDefault="002036FE" w:rsidP="002036FE">
      <w:pPr>
        <w:ind w:firstLine="720"/>
        <w:jc w:val="both"/>
      </w:pPr>
      <w:r w:rsidRPr="002036FE">
        <w:t xml:space="preserve"> Сравнительный анализ «Сказки о рыбаке и рыбке» А.С. Пушкина и «Сказки о рыбаке и его жене» братьев Гримм. Основной замысел автора, размышление над причинами изменений чернового варианта текста. Идея сказки. Поиск первоисточников «Сказки о мертвой царевне и о семи богатырях» (Сказка из собрания братьев Гримм, сказка «Морозко», «Спящая красавица» и др.). Тема истинной красоты и ее решение в произведении. Основные образы, способы их создания. Изобразительно-выразительные </w:t>
      </w:r>
      <w:r w:rsidRPr="002036FE">
        <w:lastRenderedPageBreak/>
        <w:t xml:space="preserve">средства. Анализ «Сказки о царе </w:t>
      </w:r>
      <w:proofErr w:type="spellStart"/>
      <w:r w:rsidRPr="002036FE">
        <w:t>Салтане</w:t>
      </w:r>
      <w:proofErr w:type="spellEnd"/>
      <w:r w:rsidRPr="002036FE">
        <w:t xml:space="preserve">…»: символы, их значение и интерпретация. Тема семьи, родства. Особенности звукописи. Адресат сказок А.С. Пушкина. </w:t>
      </w:r>
    </w:p>
    <w:p w:rsidR="002036FE" w:rsidRPr="002036FE" w:rsidRDefault="002036FE" w:rsidP="002036FE">
      <w:pPr>
        <w:ind w:firstLine="720"/>
        <w:jc w:val="both"/>
        <w:rPr>
          <w:b/>
        </w:rPr>
      </w:pPr>
    </w:p>
    <w:p w:rsidR="002036FE" w:rsidRPr="002036FE" w:rsidRDefault="002036FE" w:rsidP="002036FE">
      <w:pPr>
        <w:ind w:firstLine="720"/>
        <w:jc w:val="both"/>
        <w:rPr>
          <w:b/>
        </w:rPr>
      </w:pPr>
    </w:p>
    <w:p w:rsidR="002036FE" w:rsidRPr="002036FE" w:rsidRDefault="002036FE" w:rsidP="002036FE">
      <w:pPr>
        <w:ind w:firstLine="720"/>
        <w:jc w:val="center"/>
        <w:rPr>
          <w:b/>
        </w:rPr>
      </w:pPr>
      <w:r w:rsidRPr="002036FE">
        <w:rPr>
          <w:b/>
        </w:rPr>
        <w:t>Практическое занятие № 5</w:t>
      </w:r>
    </w:p>
    <w:p w:rsidR="002036FE" w:rsidRPr="002036FE" w:rsidRDefault="002036FE" w:rsidP="002036FE">
      <w:pPr>
        <w:ind w:firstLine="720"/>
        <w:jc w:val="center"/>
        <w:rPr>
          <w:b/>
        </w:rPr>
      </w:pPr>
      <w:r w:rsidRPr="002036FE">
        <w:rPr>
          <w:b/>
        </w:rPr>
        <w:t xml:space="preserve"> Тема: Художественное пространство сказки П.П. Ершова «Конек-Горбунок»</w:t>
      </w:r>
    </w:p>
    <w:p w:rsidR="002036FE" w:rsidRPr="002036FE" w:rsidRDefault="002036FE" w:rsidP="002036FE">
      <w:pPr>
        <w:jc w:val="both"/>
        <w:rPr>
          <w:sz w:val="28"/>
          <w:szCs w:val="20"/>
        </w:rPr>
      </w:pPr>
    </w:p>
    <w:p w:rsidR="002036FE" w:rsidRPr="002036FE" w:rsidRDefault="002036FE" w:rsidP="002036FE">
      <w:pPr>
        <w:ind w:firstLine="720"/>
        <w:jc w:val="both"/>
      </w:pPr>
      <w:r w:rsidRPr="002036FE">
        <w:t xml:space="preserve">1) Время и пространство в художественном произведении. Понятие </w:t>
      </w:r>
      <w:proofErr w:type="spellStart"/>
      <w:r w:rsidRPr="002036FE">
        <w:t>хронотоп</w:t>
      </w:r>
      <w:proofErr w:type="spellEnd"/>
      <w:r w:rsidRPr="002036FE">
        <w:t>.</w:t>
      </w:r>
    </w:p>
    <w:p w:rsidR="002036FE" w:rsidRPr="002036FE" w:rsidRDefault="002036FE" w:rsidP="002036FE">
      <w:pPr>
        <w:ind w:firstLine="720"/>
        <w:jc w:val="both"/>
      </w:pPr>
      <w:r w:rsidRPr="002036FE">
        <w:t xml:space="preserve">2) Анализ сказки П. Ершова «Конек-Горбунок».  Наблюдение над текстом: как организовано время и пространство в произведении. Способы заимствования образов и мотивов. Их видоизменение и влияние на организацию пространства сказки. Образ сказителя, способы его создания. Особенности композиции сказки. Народная речь. Юмор. </w:t>
      </w:r>
    </w:p>
    <w:p w:rsidR="002036FE" w:rsidRPr="002036FE" w:rsidRDefault="002036FE" w:rsidP="002036FE">
      <w:pPr>
        <w:ind w:firstLine="720"/>
        <w:jc w:val="both"/>
      </w:pPr>
      <w:r w:rsidRPr="002036FE">
        <w:t>3) Место сказки «Конек-Горбунок» в детском чтении.</w:t>
      </w:r>
    </w:p>
    <w:p w:rsidR="002036FE" w:rsidRPr="002036FE" w:rsidRDefault="002036FE" w:rsidP="002036FE">
      <w:pPr>
        <w:ind w:firstLine="720"/>
        <w:jc w:val="both"/>
      </w:pPr>
    </w:p>
    <w:p w:rsidR="002036FE" w:rsidRPr="002036FE" w:rsidRDefault="002036FE" w:rsidP="002036F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/>
        </w:rPr>
      </w:pPr>
      <w:r w:rsidRPr="002036FE">
        <w:rPr>
          <w:b/>
        </w:rPr>
        <w:t>Практическое занятие № 6-7</w:t>
      </w:r>
    </w:p>
    <w:p w:rsidR="002036FE" w:rsidRPr="002036FE" w:rsidRDefault="002036FE" w:rsidP="002036F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/>
        </w:rPr>
      </w:pPr>
      <w:r w:rsidRPr="002036FE">
        <w:rPr>
          <w:b/>
        </w:rPr>
        <w:t xml:space="preserve">Тема: Автобиографическая повесть о детстве в </w:t>
      </w:r>
      <w:r w:rsidRPr="002036FE">
        <w:rPr>
          <w:b/>
          <w:lang w:val="en-US"/>
        </w:rPr>
        <w:t>XIX</w:t>
      </w:r>
      <w:r w:rsidRPr="002036FE">
        <w:rPr>
          <w:b/>
        </w:rPr>
        <w:t xml:space="preserve"> в. Герой-ребенок. Проблема «точки зрения»</w:t>
      </w:r>
    </w:p>
    <w:p w:rsidR="002036FE" w:rsidRPr="002036FE" w:rsidRDefault="002036FE" w:rsidP="002036F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/>
        </w:rPr>
      </w:pPr>
    </w:p>
    <w:p w:rsidR="002036FE" w:rsidRPr="002036FE" w:rsidRDefault="002036FE" w:rsidP="002036F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/>
        </w:rPr>
      </w:pPr>
    </w:p>
    <w:p w:rsidR="002036FE" w:rsidRPr="002036FE" w:rsidRDefault="002036FE" w:rsidP="002036FE">
      <w:pPr>
        <w:ind w:firstLine="708"/>
        <w:jc w:val="both"/>
      </w:pPr>
      <w:r w:rsidRPr="002036FE">
        <w:t xml:space="preserve">1) Понятие «автобиографическая повесть». Прототип. Типизация. Точка зрения. Субъекты речи в эпическом произведении. </w:t>
      </w:r>
    </w:p>
    <w:p w:rsidR="002036FE" w:rsidRPr="002036FE" w:rsidRDefault="002036FE" w:rsidP="002036FE">
      <w:pPr>
        <w:ind w:firstLine="708"/>
        <w:jc w:val="both"/>
      </w:pPr>
      <w:r w:rsidRPr="002036FE">
        <w:t xml:space="preserve">2) Анализ фрагмента художественного произведения по выбору студентов. </w:t>
      </w:r>
    </w:p>
    <w:p w:rsidR="002036FE" w:rsidRPr="002036FE" w:rsidRDefault="002036FE" w:rsidP="002036FE">
      <w:pPr>
        <w:ind w:firstLine="708"/>
        <w:jc w:val="both"/>
      </w:pPr>
      <w:r w:rsidRPr="002036FE">
        <w:rPr>
          <w:i/>
        </w:rPr>
        <w:t xml:space="preserve">С.Т. Аксаков «Детские годы </w:t>
      </w:r>
      <w:proofErr w:type="gramStart"/>
      <w:r w:rsidRPr="002036FE">
        <w:rPr>
          <w:i/>
        </w:rPr>
        <w:t>Багрова-внука</w:t>
      </w:r>
      <w:proofErr w:type="gramEnd"/>
      <w:r w:rsidRPr="002036FE">
        <w:rPr>
          <w:i/>
        </w:rPr>
        <w:t>».</w:t>
      </w:r>
      <w:r w:rsidRPr="002036FE">
        <w:t xml:space="preserve"> Лаконизм, максимальная смысловая нагрузка слова. Лирические отступления. Описания природы и их функция. Способы создания образа ребенка. Детали уходящей эпохи. </w:t>
      </w:r>
    </w:p>
    <w:p w:rsidR="002036FE" w:rsidRPr="002036FE" w:rsidRDefault="002036FE" w:rsidP="002036FE">
      <w:pPr>
        <w:ind w:firstLine="708"/>
        <w:jc w:val="both"/>
      </w:pPr>
      <w:r w:rsidRPr="002036FE">
        <w:rPr>
          <w:i/>
        </w:rPr>
        <w:t>Н.Г. Гарин-Михайловский «Детство Темы».</w:t>
      </w:r>
      <w:r w:rsidRPr="002036FE">
        <w:t xml:space="preserve"> Сюжет. Деталь. Мир глазами ребенка. Описательность, усиление публицистических элементов. Проявления </w:t>
      </w:r>
      <w:proofErr w:type="spellStart"/>
      <w:r w:rsidRPr="002036FE">
        <w:t>внутритекстового</w:t>
      </w:r>
      <w:proofErr w:type="spellEnd"/>
      <w:r w:rsidRPr="002036FE">
        <w:t xml:space="preserve"> автора. </w:t>
      </w:r>
    </w:p>
    <w:p w:rsidR="002036FE" w:rsidRPr="002036FE" w:rsidRDefault="002036FE" w:rsidP="002036FE">
      <w:pPr>
        <w:ind w:firstLine="708"/>
        <w:jc w:val="both"/>
      </w:pPr>
      <w:r w:rsidRPr="002036FE">
        <w:rPr>
          <w:i/>
        </w:rPr>
        <w:t>Л.Н. Толстой «Детство».</w:t>
      </w:r>
      <w:r w:rsidRPr="002036FE">
        <w:t xml:space="preserve"> Педагогические взгляды автора и их отражение в произведении. Образ ребенка и образ взрослого (родители, учитель). Диалектика души. </w:t>
      </w:r>
    </w:p>
    <w:p w:rsidR="002036FE" w:rsidRPr="002036FE" w:rsidRDefault="002036FE" w:rsidP="002036FE">
      <w:pPr>
        <w:ind w:firstLine="708"/>
        <w:jc w:val="both"/>
      </w:pPr>
      <w:r w:rsidRPr="002036FE">
        <w:t xml:space="preserve">3) Место названных произведений в детском чтении. Педагогическая направленность. Актуальность. </w:t>
      </w:r>
    </w:p>
    <w:p w:rsidR="002036FE" w:rsidRPr="002036FE" w:rsidRDefault="002036FE" w:rsidP="002036F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2036FE" w:rsidRPr="002036FE" w:rsidRDefault="002036FE" w:rsidP="002036F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/>
        </w:rPr>
      </w:pPr>
      <w:proofErr w:type="gramStart"/>
      <w:r w:rsidRPr="002036FE">
        <w:rPr>
          <w:b/>
        </w:rPr>
        <w:t>Практическое</w:t>
      </w:r>
      <w:proofErr w:type="gramEnd"/>
      <w:r w:rsidRPr="002036FE">
        <w:rPr>
          <w:b/>
        </w:rPr>
        <w:t xml:space="preserve"> занятии № 8</w:t>
      </w:r>
    </w:p>
    <w:p w:rsidR="002036FE" w:rsidRPr="002036FE" w:rsidRDefault="002036FE" w:rsidP="002036F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/>
        </w:rPr>
      </w:pPr>
    </w:p>
    <w:p w:rsidR="002036FE" w:rsidRPr="002036FE" w:rsidRDefault="002036FE" w:rsidP="002036F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2036FE">
        <w:rPr>
          <w:b/>
        </w:rPr>
        <w:t>Тема: Учебная книга для детей и юношества. Проблема соотношения дидактического и художественного в детской литературе</w:t>
      </w:r>
    </w:p>
    <w:p w:rsidR="002036FE" w:rsidRPr="002036FE" w:rsidRDefault="002036FE" w:rsidP="002036F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/>
        </w:rPr>
      </w:pPr>
    </w:p>
    <w:p w:rsidR="002036FE" w:rsidRPr="002036FE" w:rsidRDefault="002036FE" w:rsidP="002036F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2036FE">
        <w:t xml:space="preserve">Учебная и художественная литература для детей: педагогические искания первой половины </w:t>
      </w:r>
      <w:r w:rsidRPr="002036FE">
        <w:rPr>
          <w:lang w:val="en-US"/>
        </w:rPr>
        <w:t>XIX</w:t>
      </w:r>
      <w:r w:rsidRPr="002036FE">
        <w:t xml:space="preserve"> века. </w:t>
      </w:r>
    </w:p>
    <w:p w:rsidR="002036FE" w:rsidRPr="002036FE" w:rsidRDefault="002036FE" w:rsidP="002036F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2036FE">
        <w:t xml:space="preserve">Учебная книга второй половины </w:t>
      </w:r>
      <w:r w:rsidRPr="002036FE">
        <w:rPr>
          <w:lang w:val="en-US"/>
        </w:rPr>
        <w:t>XIX</w:t>
      </w:r>
      <w:r w:rsidRPr="002036FE">
        <w:t xml:space="preserve">  века в круге детского и юношеского чтения. </w:t>
      </w:r>
      <w:r w:rsidRPr="002036FE">
        <w:rPr>
          <w:i/>
        </w:rPr>
        <w:t xml:space="preserve"> </w:t>
      </w:r>
    </w:p>
    <w:p w:rsidR="002036FE" w:rsidRPr="002036FE" w:rsidRDefault="002036FE" w:rsidP="002036F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2036FE">
        <w:t xml:space="preserve">Актуальность учебных книг К.Д. Ушинского и Л.Н. Толстого в </w:t>
      </w:r>
      <w:r w:rsidRPr="002036FE">
        <w:rPr>
          <w:lang w:val="en-US"/>
        </w:rPr>
        <w:t>XXI</w:t>
      </w:r>
      <w:r w:rsidRPr="002036FE">
        <w:t xml:space="preserve"> веке.</w:t>
      </w:r>
    </w:p>
    <w:p w:rsidR="003D0F69" w:rsidRPr="002036FE" w:rsidRDefault="003D0F69" w:rsidP="003D0F69">
      <w:pPr>
        <w:jc w:val="both"/>
      </w:pPr>
      <w:bookmarkStart w:id="0" w:name="_GoBack"/>
      <w:bookmarkEnd w:id="0"/>
    </w:p>
    <w:p w:rsidR="003D0F69" w:rsidRPr="002036FE" w:rsidRDefault="003D0F69" w:rsidP="003D0F69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3D0F69" w:rsidRPr="002036FE" w:rsidRDefault="003D0F69" w:rsidP="003D0F69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3D0F69" w:rsidRPr="002036FE" w:rsidRDefault="003D0F69" w:rsidP="003D0F69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3D0F69" w:rsidRPr="000F12A2" w:rsidRDefault="003D0F69" w:rsidP="003D0F69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3D0F69" w:rsidRPr="000F12A2" w:rsidRDefault="003D0F69" w:rsidP="003D0F69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3D0F69" w:rsidRPr="002036FE" w:rsidRDefault="003D0F69" w:rsidP="003D0F69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3D0F69" w:rsidRPr="002036FE" w:rsidRDefault="003D0F69" w:rsidP="003D0F69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D8369C" w:rsidRDefault="00D8369C"/>
    <w:sectPr w:rsidR="00D83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8C7"/>
    <w:multiLevelType w:val="hybridMultilevel"/>
    <w:tmpl w:val="CEDA1102"/>
    <w:lvl w:ilvl="0" w:tplc="8CD42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BC29E7"/>
    <w:multiLevelType w:val="hybridMultilevel"/>
    <w:tmpl w:val="F830FB32"/>
    <w:lvl w:ilvl="0" w:tplc="C9926F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69"/>
    <w:rsid w:val="002036FE"/>
    <w:rsid w:val="003D0F69"/>
    <w:rsid w:val="00D8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</dc:creator>
  <cp:lastModifiedBy>Волков</cp:lastModifiedBy>
  <cp:revision>2</cp:revision>
  <dcterms:created xsi:type="dcterms:W3CDTF">2012-02-02T09:20:00Z</dcterms:created>
  <dcterms:modified xsi:type="dcterms:W3CDTF">2012-02-02T09:20:00Z</dcterms:modified>
</cp:coreProperties>
</file>